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07719" w14:textId="77777777" w:rsidR="008056C6" w:rsidRDefault="00C37B81" w:rsidP="00C37B81">
      <w:pPr>
        <w:jc w:val="center"/>
        <w:rPr>
          <w:b/>
          <w:bCs/>
        </w:rPr>
      </w:pPr>
      <w:r w:rsidRPr="00C37B81">
        <w:rPr>
          <w:b/>
          <w:bCs/>
        </w:rPr>
        <w:t xml:space="preserve">Informacje dla sygnalistów zewnętrznych zgodna </w:t>
      </w:r>
    </w:p>
    <w:p w14:paraId="36B71520" w14:textId="74D5141C" w:rsidR="00C37B81" w:rsidRPr="00C37B81" w:rsidRDefault="00C37B81" w:rsidP="00C37B81">
      <w:pPr>
        <w:jc w:val="center"/>
        <w:rPr>
          <w:b/>
          <w:bCs/>
        </w:rPr>
      </w:pPr>
      <w:r w:rsidRPr="00C37B81">
        <w:rPr>
          <w:b/>
          <w:bCs/>
        </w:rPr>
        <w:t>z art. 48 ust. 1 ustawy z dnia 14 czerwca 2024 r. o ochronie sygnalistów (Dz. U. poz. 928).</w:t>
      </w:r>
    </w:p>
    <w:p w14:paraId="5915629C" w14:textId="77777777" w:rsidR="00C37B81" w:rsidRDefault="00C37B81" w:rsidP="00C37B81"/>
    <w:p w14:paraId="54AFCF45" w14:textId="77777777" w:rsidR="00C37B81" w:rsidRDefault="00C37B81" w:rsidP="00C37B81">
      <w:r>
        <w:t>1. Dane kontaktowe umożliwiające dokonanie zgłoszenia zewnętrznego.</w:t>
      </w:r>
    </w:p>
    <w:p w14:paraId="06FBA899" w14:textId="41C2C33C" w:rsidR="00C76344" w:rsidRDefault="00C37B81" w:rsidP="00C76344">
      <w:r>
        <w:t xml:space="preserve">Powiatowy Lekarz Weterynarii w </w:t>
      </w:r>
      <w:r w:rsidR="00C76344">
        <w:t xml:space="preserve">Garwolinie, ul. Wyszyńskiego 13, 08-400 Garwolin, </w:t>
      </w:r>
    </w:p>
    <w:p w14:paraId="1F730320" w14:textId="17902405" w:rsidR="00C37B81" w:rsidRDefault="00C76344" w:rsidP="00C76344">
      <w:r>
        <w:t xml:space="preserve">kontakt: e-mail: sekretariat@piwgarwolin.pl, tel. 25 684 34 45 </w:t>
      </w:r>
      <w:r w:rsidR="00C37B81">
        <w:t>–</w:t>
      </w:r>
      <w:r w:rsidR="00C37B81" w:rsidRPr="00C37B81">
        <w:t xml:space="preserve"> rozmo</w:t>
      </w:r>
      <w:r w:rsidR="00C37B81">
        <w:t>wy są/nie są* nagrywane.</w:t>
      </w:r>
    </w:p>
    <w:p w14:paraId="6CE91E61" w14:textId="77777777" w:rsidR="00C37B81" w:rsidRPr="00C37B81" w:rsidRDefault="00C37B81" w:rsidP="00C37B81"/>
    <w:p w14:paraId="6234FE52" w14:textId="25A4B9F2" w:rsidR="00C37B81" w:rsidRDefault="00C37B81" w:rsidP="00C37B81">
      <w:r>
        <w:t>2. Warunki objęcia sygnalisty ochroną</w:t>
      </w:r>
      <w:r w:rsidR="005E69FF">
        <w:t>.</w:t>
      </w:r>
    </w:p>
    <w:p w14:paraId="6564AC5F" w14:textId="77777777" w:rsidR="005E69FF" w:rsidRDefault="005E69FF" w:rsidP="005E69FF">
      <w:r>
        <w:t xml:space="preserve">Status sygnalisty jest pochodną dokonania zgłoszenia wewnętrznego lub zgłoszenia zewnętrznego bądź ujawnienia publicznego. </w:t>
      </w:r>
    </w:p>
    <w:p w14:paraId="40EB0270" w14:textId="6B3F3B1E" w:rsidR="005E69FF" w:rsidRDefault="005E69FF" w:rsidP="005E69FF">
      <w:r>
        <w:t>Dodatkowo, sygnalista powinien mieć uzasadnione podstawy sądzić, że będąca przedmiotem zgłoszenia lub ujawnienia publicznego informacja jest prawdziwa w momencie dokonywania zgłoszenia lub ujawnienia publicznego i że informacja taka stanowi informację o naruszeniu prawa (w rozumieniu ww. ustawy).</w:t>
      </w:r>
    </w:p>
    <w:p w14:paraId="782C9EE0" w14:textId="530C0BE9" w:rsidR="005E69FF" w:rsidRDefault="005E69FF" w:rsidP="005E69FF">
      <w:r>
        <w:t>Ochrona przysługuje od chwili dokonania zgłoszenia lub ujawnienia publicznego.</w:t>
      </w:r>
    </w:p>
    <w:p w14:paraId="12CBB44F" w14:textId="77777777" w:rsidR="005E69FF" w:rsidRDefault="005E69FF" w:rsidP="00C37B81"/>
    <w:p w14:paraId="3FCDBEBF" w14:textId="77777777" w:rsidR="005E69FF" w:rsidRDefault="005E69FF" w:rsidP="00C37B81">
      <w:r>
        <w:t>3. Tryb postępowania.</w:t>
      </w:r>
    </w:p>
    <w:p w14:paraId="7396EBD1" w14:textId="3C4E2E12" w:rsidR="005E69FF" w:rsidRDefault="005E69FF" w:rsidP="005E69FF">
      <w:r>
        <w:t>A. Potwierdzenie wpływu zgłoszenia, o ile sygnalista wskazał dane kontaktowe.</w:t>
      </w:r>
    </w:p>
    <w:p w14:paraId="7FE1B7CB" w14:textId="4FBF04F7" w:rsidR="005E69FF" w:rsidRDefault="005E69FF" w:rsidP="005E69FF">
      <w:r>
        <w:t>B. Wstępna weryfikacja zgłoszenia.</w:t>
      </w:r>
    </w:p>
    <w:p w14:paraId="1154E527" w14:textId="5399D64C" w:rsidR="005E69FF" w:rsidRDefault="005E69FF" w:rsidP="005E69FF">
      <w:r>
        <w:t>C. Podjęcie działań następczych i wszczęcie postępowania wyjaśniającego, jeśli zgłoszenie jest zakwalifikowane jako podlegające pod przepisy ustawy o ochronie sygnalistów.</w:t>
      </w:r>
    </w:p>
    <w:p w14:paraId="00E7CD22" w14:textId="3150D56D" w:rsidR="005E69FF" w:rsidRDefault="005E69FF" w:rsidP="005E69FF">
      <w:r>
        <w:t>D. Kontakt z sygnalistą - jeśli występuje konieczności uzupełnienia informacji od niego.</w:t>
      </w:r>
    </w:p>
    <w:p w14:paraId="57B53B29" w14:textId="109CE9BA" w:rsidR="005E69FF" w:rsidRDefault="005E69FF" w:rsidP="005E69FF">
      <w:r>
        <w:t>E. Informacja zwrotna do sygnalisty o wyniku postępowania ze wskazaniem planowanych lub podjętych działań naprawczych.</w:t>
      </w:r>
    </w:p>
    <w:p w14:paraId="7781900F" w14:textId="77777777" w:rsidR="005E69FF" w:rsidRDefault="005E69FF" w:rsidP="00C37B81"/>
    <w:p w14:paraId="0C07C828" w14:textId="77777777" w:rsidR="005E69FF" w:rsidRDefault="005E69FF" w:rsidP="00C37B81">
      <w:r>
        <w:t>4. T</w:t>
      </w:r>
      <w:r w:rsidR="00C37B81">
        <w:t>erminie przekazania informacji zwrotnej oraz rodzaju i zawartości takiej informacji</w:t>
      </w:r>
      <w:r>
        <w:t>.</w:t>
      </w:r>
    </w:p>
    <w:p w14:paraId="1DE2C91A" w14:textId="1C2236BF" w:rsidR="005E69FF" w:rsidRDefault="005E69FF" w:rsidP="005E69FF">
      <w:r>
        <w:t xml:space="preserve">Informacja zwrotna do sygnalisty na otrzymany w zgłoszeniu w danych kontaktowych adres do korespondencji zostanie przekazana w terminie 3 miesięcy od daty potwierdzenia przyjęcia zgłoszenia. W przypadku konieczności dalszego działania </w:t>
      </w:r>
      <w:r w:rsidR="002007E2">
        <w:t xml:space="preserve">przez tut. organ </w:t>
      </w:r>
      <w:r>
        <w:t>pełna informacja zostanie przekazana sygnaliście w terminie 6 miesięcy od dnia przyjęcia zgłoszenia,</w:t>
      </w:r>
      <w:r w:rsidR="002007E2">
        <w:t xml:space="preserve"> </w:t>
      </w:r>
      <w:r>
        <w:t xml:space="preserve">o czym poinformujemy go wcześniej w terminie do 3 miesięcy.  </w:t>
      </w:r>
    </w:p>
    <w:p w14:paraId="1FCEF725" w14:textId="77777777" w:rsidR="007C797D" w:rsidRDefault="007C797D" w:rsidP="005E69FF"/>
    <w:p w14:paraId="5731CE6B" w14:textId="6D4086C7" w:rsidR="00C37B81" w:rsidRDefault="002007E2" w:rsidP="00C37B81">
      <w:r>
        <w:t xml:space="preserve">5. Zasady </w:t>
      </w:r>
      <w:r w:rsidR="00C37B81">
        <w:t>poufności mając</w:t>
      </w:r>
      <w:r>
        <w:t xml:space="preserve">e </w:t>
      </w:r>
      <w:r w:rsidR="00C37B81">
        <w:t>zastosowanie do zgłoszeń zewnętrznych</w:t>
      </w:r>
      <w:r>
        <w:t>.</w:t>
      </w:r>
    </w:p>
    <w:p w14:paraId="450848AF" w14:textId="209A0404" w:rsidR="007C797D" w:rsidRDefault="007C797D" w:rsidP="007C797D">
      <w:r>
        <w:t xml:space="preserve">Powiatowy Lekarz Weterynarii w </w:t>
      </w:r>
      <w:r w:rsidR="00723A83">
        <w:t>Garwolin</w:t>
      </w:r>
      <w:r w:rsidR="00387445">
        <w:t xml:space="preserve"> </w:t>
      </w:r>
      <w:r>
        <w:t>dokłada wszelkich starań celem zachowania poufności i zapewnia, że:</w:t>
      </w:r>
    </w:p>
    <w:p w14:paraId="69D93C4F" w14:textId="346B7B29" w:rsidR="007C797D" w:rsidRDefault="007C797D" w:rsidP="007C797D">
      <w:r>
        <w:lastRenderedPageBreak/>
        <w:t>a) tylko pracownicy upoważnieni mają dostęp do pełnej treści zgłoszenia sygnalisty,</w:t>
      </w:r>
    </w:p>
    <w:p w14:paraId="4DEBA1A1" w14:textId="074F757E" w:rsidR="007C797D" w:rsidRDefault="007C797D" w:rsidP="007C797D">
      <w:r>
        <w:t>b) dostęp do informacji zawartych w zgłoszeniu jest ograniczony, a dane dotyczące sygnalisty są przechowywane w zabezpieczonym miejscu, do którego dostęp mają wyłącznie osoby upoważnione,</w:t>
      </w:r>
    </w:p>
    <w:p w14:paraId="35412A33" w14:textId="5BF52E21" w:rsidR="002007E2" w:rsidRDefault="007C797D" w:rsidP="007C797D">
      <w:r>
        <w:t>c) możliwość kontaktu z sygnalistą ma jedynie pracownik upoważniony do przyjmowania zgłoszeń naruszenia prawa,</w:t>
      </w:r>
    </w:p>
    <w:p w14:paraId="210807FA" w14:textId="3C831101" w:rsidR="007C797D" w:rsidRDefault="007C797D" w:rsidP="007C797D">
      <w:r>
        <w:t xml:space="preserve">d) zgodnie z art. 8 ust. 2 ww. ustawy </w:t>
      </w:r>
      <w:r w:rsidRPr="007C797D">
        <w:t>ujawnienie danych osobowych sygnalisty, pozwalające na ustalenie jego tożsamości jest możliwe, kiedy  „(…) ujawnienie jest koniecznym i proporcjonalnym obowiązkiem wynikającym z przepisów prawa w związku z postępowaniami wyjaśniającymi prowadzonymi przez organy publiczne lub postępowaniami przygotowawczymi lub sądowymi prowadzonymi przez sądy, w tym w celu zagwarantowania prawa do obrony przysługującego osobie, której dotyczy zgłoszenie”.</w:t>
      </w:r>
    </w:p>
    <w:p w14:paraId="51180303" w14:textId="77777777" w:rsidR="007C797D" w:rsidRDefault="007C797D" w:rsidP="007C797D"/>
    <w:p w14:paraId="2CC8B7E3" w14:textId="2669F2A6" w:rsidR="00C37B81" w:rsidRDefault="002007E2" w:rsidP="00C37B81">
      <w:r>
        <w:t xml:space="preserve">6. Zasady </w:t>
      </w:r>
      <w:r w:rsidR="00C37B81">
        <w:t>przetwarzania danych osobowych, o których mowa w art. 8</w:t>
      </w:r>
      <w:r>
        <w:t xml:space="preserve"> ww. ustawy</w:t>
      </w:r>
      <w:r w:rsidR="007C797D">
        <w:t>.</w:t>
      </w:r>
    </w:p>
    <w:p w14:paraId="42ADEB79" w14:textId="77777777" w:rsidR="00C76344" w:rsidRDefault="00C76344" w:rsidP="00C76344">
      <w:r>
        <w:t xml:space="preserve">1) administratorem danych osobowych jest Powiatowy Lekarz Weterynarii w Garwolinie, adres siedziby: ul. Wyszyńskiego 13, 08-400 Garwolin, </w:t>
      </w:r>
    </w:p>
    <w:p w14:paraId="252F59AD" w14:textId="77777777" w:rsidR="00C76344" w:rsidRDefault="00C76344" w:rsidP="00C76344">
      <w:r>
        <w:t>kontakt: e-mail: sekretariat@piwgarwolin.pl, tel. 25 684 34 45;</w:t>
      </w:r>
    </w:p>
    <w:p w14:paraId="0598E4B7" w14:textId="65999C3C" w:rsidR="00C76344" w:rsidRDefault="00C76344" w:rsidP="00C76344">
      <w:r>
        <w:t xml:space="preserve">2) w sprawie ochrony danych osobowych można skontaktować się z Inspektorem Ochrony Danych pod adresem e-mail: iod@piwgarwolin.pl; </w:t>
      </w:r>
    </w:p>
    <w:p w14:paraId="5BDC05A0" w14:textId="43B4AE8B" w:rsidR="00EE5C2F" w:rsidRDefault="00EE5C2F" w:rsidP="00C76344">
      <w:r>
        <w:t xml:space="preserve">3) przetwarzanie Państwa danych osobowych następuje w celach związanych ze zgłaszanymi przypadkami naruszenia prawa, na podstawie: </w:t>
      </w:r>
    </w:p>
    <w:p w14:paraId="22D0ABDC" w14:textId="77777777" w:rsidR="00EE5C2F" w:rsidRDefault="00EE5C2F" w:rsidP="00EE5C2F">
      <w:r>
        <w:t>- art. 6 ust. 1 lit. a RODO gdy osoba, której dane dotyczą wyraziła zgodę na przetwarzanie swoich danych osobowych w jednym lub większej liczbie określonych celów (zgoda na ujawnienie swojej tożsamości jako sygnalisty, lub</w:t>
      </w:r>
    </w:p>
    <w:p w14:paraId="3A5DDD81" w14:textId="77777777" w:rsidR="00EE5C2F" w:rsidRDefault="00EE5C2F" w:rsidP="00EE5C2F">
      <w:r>
        <w:t>- art. 6 ust. 1 lit. c RODO tj. przetwarzanie jest niezbędne do wypełnienia obowiązku prawnego ciążącego na administratorze w zw. z przepisami ustawy z dnia 14 czerwca 2024 r. o ochronie sygnalistów (Dz. U. poz. 928);</w:t>
      </w:r>
    </w:p>
    <w:p w14:paraId="3E077BC0" w14:textId="77777777" w:rsidR="00EE5C2F" w:rsidRDefault="00EE5C2F" w:rsidP="00EE5C2F">
      <w:r>
        <w:t>- art. 6 ust. 1 lit. e RODO, tj. przetwarzanie jest niezbędne do wykonania zadania realizowanego w interesie publicznym lub w ramach sprawowania władzy publicznej powierzonej administratorowi, prawnie uzasadnionego interesu administratora, jakim jest przyjmowanie, weryfikowanie oraz wyjaśnianie zgłoszeń naruszeń prawa;</w:t>
      </w:r>
    </w:p>
    <w:p w14:paraId="40233F14" w14:textId="77777777" w:rsidR="00EE5C2F" w:rsidRDefault="00EE5C2F" w:rsidP="00EE5C2F">
      <w:r>
        <w:t>4) dane osobowe przetwarzane w związku z przyjęciem zgłoszenia lub podjęciem działań następczych oraz dokumenty związane z tym zgłoszeniem są przechowywane przez organ publiczny przez okres 3 lat po zakończeniu roku kalendarzowego, w którym przekazano zgłoszenie zewnętrzne do organu publicznego właściwego do podjęcia działań następczych lub zakończono działania następcze, lub po zakończeniu postępowań zainicjowanych tymi działaniami;</w:t>
      </w:r>
    </w:p>
    <w:p w14:paraId="2337C34D" w14:textId="110D31A3" w:rsidR="00EE5C2F" w:rsidRDefault="00EE5C2F" w:rsidP="00EE5C2F">
      <w:r>
        <w:t xml:space="preserve">5) administrator zapewnia poufność Państwa danych osobowych, w związku z otrzymanym zgłoszeniem; w związku z tym dane te mogą być udostępnione jedynie podmiotom uprawnionym do tego na podstawie przepisów prawa, a także podmiotom zewnętrznym zajmującym się obsługą informatyczną i prawną administratora; w innych przypadkach dane osobowe sygnalisty, pozwalające </w:t>
      </w:r>
      <w:r>
        <w:lastRenderedPageBreak/>
        <w:t>na ustalenie jego tożsamości, nie podlegają ujawnieniu nieupoważnionym osobom, chyba że za wyraźną zgodą sygnalisty;</w:t>
      </w:r>
    </w:p>
    <w:p w14:paraId="2D4C1D11" w14:textId="77777777" w:rsidR="00EE5C2F" w:rsidRDefault="00EE5C2F" w:rsidP="00EE5C2F">
      <w:r>
        <w:t>6) w przypadku, gdy ujawnienie danych osobowych jest koniecznym i proporcjonalnym obowiązkiem wynikającym z przepisów prawa w związku z postępowaniami wyjaśniającymi prowadzonymi przez organy publiczne lub postępowaniami przygotowawczymi lub sądowymi prowadzonymi przez sądy, w tym w celu zagwarantowania prawa do obrony przysługującego osobie, której dotyczy zgłoszenie; przed dokonaniem takiego ujawnienia sygnalista zostanie powiadomiony, przesyłając w postaci papierowej lub elektronicznej wyjaśnienie powodów ujawnienia jego danych osobowych, chyba że takie powiadomienie zagrozi postępowaniu wyjaśniającemu lub postępowaniu przygotowawczemu, lub sądowemu;</w:t>
      </w:r>
    </w:p>
    <w:p w14:paraId="5C03E293" w14:textId="77777777" w:rsidR="00EE5C2F" w:rsidRDefault="00EE5C2F" w:rsidP="00EE5C2F">
      <w:r>
        <w:t>7) Państwa dane osobowe po otrzymaniu zgłoszenia przetwarzane są w zakresie niezbędnym do przyjęcia zgłoszenia lub podjęcia ewentualnego działania następczego; dane osobowe, które nie mają znaczenia dla rozpatrywania zgłoszenia, nie są zbierane, a w razie przypadkowego zebrania są niezwłocznie usuwane; usunięcie tych danych osobowych następuje w terminie 14 dni od chwili ustalenia, że nie mają one znaczenia dla sprawy;</w:t>
      </w:r>
    </w:p>
    <w:p w14:paraId="1C181398" w14:textId="77777777" w:rsidR="00EE5C2F" w:rsidRDefault="00EE5C2F" w:rsidP="00EE5C2F">
      <w:r>
        <w:t>8) przysługują Państwu prawa do:</w:t>
      </w:r>
    </w:p>
    <w:p w14:paraId="62B4812A" w14:textId="77777777" w:rsidR="00EE5C2F" w:rsidRDefault="00EE5C2F" w:rsidP="00EE5C2F">
      <w:r>
        <w:t>- żądania dostępu do swoich danych osobowych,</w:t>
      </w:r>
    </w:p>
    <w:p w14:paraId="41CC0505" w14:textId="77777777" w:rsidR="00EE5C2F" w:rsidRDefault="00EE5C2F" w:rsidP="00EE5C2F">
      <w:r>
        <w:t>- sprostowania (poprawiania) swoich danych osobowych,</w:t>
      </w:r>
    </w:p>
    <w:p w14:paraId="4AE965B6" w14:textId="77777777" w:rsidR="00EE5C2F" w:rsidRDefault="00EE5C2F" w:rsidP="00EE5C2F">
      <w:r>
        <w:t>- żądania usunięcia lub ograniczenia przetwarzania danych osobowych i sprzeciwu na przetwarzanie ww. danych osobowych, przy czym przysługują one jedynie w sytuacji, jeżeli dalsze przetwarzanie nie jest niezbędne do wywiązania się przez Administratora z obowiązku prawnego i nie występują inne nadrzędne prawne podstawy przetwarzania</w:t>
      </w:r>
    </w:p>
    <w:p w14:paraId="76EFC93C" w14:textId="77777777" w:rsidR="00EE5C2F" w:rsidRDefault="00EE5C2F" w:rsidP="00EE5C2F">
      <w:r>
        <w:t>9) w zakresie w jakim dane osobowe są przetwarzane w oparciu o Państwa zgodę, wyrażoną zgodę można wycofać w dowolnym momencie; cofnięcie zgody nie będzie miało wpływu na zgodność z prawem przetwarzania, którego dokonano na podstawie zgody przed jej wycofaniem;</w:t>
      </w:r>
    </w:p>
    <w:p w14:paraId="680805FF" w14:textId="77777777" w:rsidR="00EE5C2F" w:rsidRDefault="00EE5C2F" w:rsidP="00EE5C2F">
      <w:r>
        <w:t>10) przysługuje Państwu prawo wniesienia skargi do Prezesa Urzędu Ochrony Danych Osobowych (adres: ul. Stawki 2, 00 - 193 Warszawa);</w:t>
      </w:r>
    </w:p>
    <w:p w14:paraId="16DAE394" w14:textId="77777777" w:rsidR="00EE5C2F" w:rsidRDefault="00EE5C2F" w:rsidP="00EE5C2F">
      <w:r>
        <w:t>11) Państwa dane osobowe nie będą przekazywane do państwa trzeciego lub organizacji międzynarodowej, nie będą także przetwarzane w sposób zautomatyzowany i nie będą poddawane profilowaniu,</w:t>
      </w:r>
    </w:p>
    <w:p w14:paraId="02A47048" w14:textId="6659535E" w:rsidR="002007E2" w:rsidRDefault="00EE5C2F" w:rsidP="00EE5C2F">
      <w:r>
        <w:t>12) podanie danych osobowych jest warunkiem niezbędnym w celu dokonania zgłoszenia naruszenia prawa za pomocą zewnętrznego kanału komunikacji, odmowa podania danych uniemożliwi skuteczne zgłoszenie naruszenia.</w:t>
      </w:r>
    </w:p>
    <w:p w14:paraId="2C117846" w14:textId="77777777" w:rsidR="00EE5C2F" w:rsidRDefault="00EE5C2F" w:rsidP="00EE5C2F"/>
    <w:p w14:paraId="2B435137" w14:textId="34482B5A" w:rsidR="00C37B81" w:rsidRDefault="002007E2" w:rsidP="00C37B81">
      <w:r>
        <w:t xml:space="preserve">7. Charakter działań następczych </w:t>
      </w:r>
      <w:r w:rsidR="00C37B81">
        <w:t>podejmowanych w związku ze zgłoszeniem zewnętrznym</w:t>
      </w:r>
      <w:r>
        <w:t>.</w:t>
      </w:r>
    </w:p>
    <w:p w14:paraId="224125CB" w14:textId="6E794B54" w:rsidR="007C797D" w:rsidRDefault="007C797D" w:rsidP="007C797D">
      <w:r>
        <w:t>A. Zasadniczym celem działań następczych jest ocena prawdziwości informacji zawartych w zgłoszeniu zewnętrznym oraz przeciwdziałanie naruszeniu prawa będącego przedmiotem zgłoszenia.</w:t>
      </w:r>
    </w:p>
    <w:p w14:paraId="78C87198" w14:textId="02A3FADF" w:rsidR="00EB5600" w:rsidRDefault="007C797D" w:rsidP="00EB5600">
      <w:r>
        <w:t xml:space="preserve">B. </w:t>
      </w:r>
      <w:r w:rsidR="00EB5600">
        <w:t xml:space="preserve"> Inspekcja Weterynaryjna realizuje, w celu zapewnienia ochrony zdrowia publicznego, zadania z zakresu:</w:t>
      </w:r>
    </w:p>
    <w:p w14:paraId="3CBAD64B" w14:textId="4A7BC119" w:rsidR="00EB5600" w:rsidRDefault="00EB5600" w:rsidP="00EB5600">
      <w:r>
        <w:t>a) ochrony zdrowia zwierząt;</w:t>
      </w:r>
    </w:p>
    <w:p w14:paraId="66BBE1AC" w14:textId="60CD71FA" w:rsidR="00EB5600" w:rsidRDefault="00EB5600" w:rsidP="00EB5600">
      <w:r>
        <w:lastRenderedPageBreak/>
        <w:t>b) bezpieczeństwa:</w:t>
      </w:r>
    </w:p>
    <w:p w14:paraId="50CD68F0" w14:textId="5BAF9B27" w:rsidR="00EB5600" w:rsidRDefault="00EB5600" w:rsidP="00EB5600">
      <w:r>
        <w:t>- produktów pochodzenia zwierzęcego,</w:t>
      </w:r>
    </w:p>
    <w:p w14:paraId="733F96C7" w14:textId="662318E9" w:rsidR="00EB5600" w:rsidRDefault="00EB5600" w:rsidP="00EB5600">
      <w:r>
        <w:t>- żywności zawierającej jednocześnie środki spożywcze pochodzenia niezwierzęcego i produkty pochodzenia zwierzęcego znajdującej się w rolniczym handlu detalicznym, w rozumieniu art. 3 ust. 3 pkt 29b ustawy z dnia 25 sierpnia 2006 r. o bezpieczeństwie żywności i żywienia (Dz. U. z 2023 r. poz. 1448),</w:t>
      </w:r>
    </w:p>
    <w:p w14:paraId="575F4589" w14:textId="77777777" w:rsidR="00EB5600" w:rsidRDefault="00EB5600" w:rsidP="00EB5600">
      <w:r>
        <w:t xml:space="preserve">- przywożonych produktów złożonych określonych w przepisach wydanych na podstawie art. 47 ust. 2 lit. a rozporządzenia </w:t>
      </w:r>
      <w:r w:rsidRPr="00EB5600">
        <w:t xml:space="preserve">Parlamentu Europejskiego i Rady (UE) 2017/625 z dnia 15 marca 2017 r. w sprawie kontroli urzędowych i innych czynności </w:t>
      </w:r>
      <w:r>
        <w:t>urzędowych</w:t>
      </w:r>
      <w:r w:rsidRPr="00EB5600">
        <w:t xml:space="preserve"> przeprowadzanych w celu zapewnienia stosowania prawa żywnościowego i paszowego oraz zasad dotyczących zdrowia i dobrostanu zwierząt, zdrowia roślin i środków ochrony roślin</w:t>
      </w:r>
      <w:r>
        <w:t xml:space="preserve"> (…).</w:t>
      </w:r>
    </w:p>
    <w:p w14:paraId="462A1714" w14:textId="494079DB" w:rsidR="002007E2" w:rsidRDefault="00EB5600" w:rsidP="007C797D">
      <w:r>
        <w:t xml:space="preserve">C. </w:t>
      </w:r>
      <w:r w:rsidR="007C797D">
        <w:t xml:space="preserve">W kontekście okoliczności wymienionych w pkt </w:t>
      </w:r>
      <w:r>
        <w:t>B</w:t>
      </w:r>
      <w:r w:rsidR="007C797D">
        <w:t>, działania następcze, w związku ze zgłoszeniami zewnętrznymi, realizowane będą</w:t>
      </w:r>
      <w:r>
        <w:t xml:space="preserve"> -</w:t>
      </w:r>
      <w:r w:rsidR="007C797D">
        <w:t xml:space="preserve"> w zależności od przedmiotu zgłoszenia, w trybie właściwego postępowania prawnego toczącego się na podstawie przepisów prawa powszechnie obowiązującego, w szczególności postępowania administracyjnego.</w:t>
      </w:r>
    </w:p>
    <w:p w14:paraId="1DF4CFE1" w14:textId="77777777" w:rsidR="007C797D" w:rsidRDefault="007C797D" w:rsidP="00C37B81"/>
    <w:p w14:paraId="4159BF29" w14:textId="77777777" w:rsidR="002007E2" w:rsidRDefault="002007E2" w:rsidP="00C37B81">
      <w:r>
        <w:t xml:space="preserve">8. Środki ochrony prawnej </w:t>
      </w:r>
      <w:r w:rsidR="00C37B81">
        <w:t>i procedur</w:t>
      </w:r>
      <w:r>
        <w:t xml:space="preserve">y </w:t>
      </w:r>
      <w:r w:rsidR="00C37B81">
        <w:t>służąc</w:t>
      </w:r>
      <w:r>
        <w:t>e</w:t>
      </w:r>
      <w:r w:rsidR="00C37B81">
        <w:t xml:space="preserve"> ochronie przed działaniami odwetowymi oraz dostępnoś</w:t>
      </w:r>
      <w:r>
        <w:t>ć</w:t>
      </w:r>
      <w:r w:rsidR="00C37B81">
        <w:t xml:space="preserve"> poufnej porady dla osób rozważających dokonanie zgłoszenia zewnętrznego</w:t>
      </w:r>
      <w:r>
        <w:t>.</w:t>
      </w:r>
    </w:p>
    <w:p w14:paraId="1403016B" w14:textId="25ADD677" w:rsidR="00A03A5C" w:rsidRDefault="00A03A5C" w:rsidP="00A03A5C">
      <w:r>
        <w:t>Każdej osobie, która chce dokonać zgłoszenia naruszenia prawa (sygnaliście) przysługuje nieodpłatna pomoc prawna i nieodpłatne poradnictwo obywatelskie, świadczone na podstawie ustawy z dnia 5 sierpnia 2015 r. o nieodpłatnej pomocy prawnej, nieodpłatnym poradnictwie obywatelskim oraz edukacji prawnej. Nieodpłatna pomoc prawna jest organizowana przez powiat/miasto na prawach powiatu, który jest właściwy dla miejsca zamieszkania sygnalisty.</w:t>
      </w:r>
    </w:p>
    <w:p w14:paraId="524EFCB9" w14:textId="05120FA8" w:rsidR="002007E2" w:rsidRDefault="00A03A5C" w:rsidP="00A03A5C">
      <w:r>
        <w:t>Sygnalistom przysługuje również ochrona prawna przed stosowaniem wobec nich działań odwetowych. Środkami ochrony prawnej są m.in.: złożenie zawiadomienia o możliwości popełnienia przestępstwa - zastosowania wobec sygnalisty działań odwetowych, do organów ścigania tj. do Policji i jednostek prokuratury lub wystąpienie z roszczeniem o odszkodowanie lub zadośćuczynienie za dopuszczenie się zastosowania działań odwetowych.</w:t>
      </w:r>
    </w:p>
    <w:p w14:paraId="157DD544" w14:textId="77777777" w:rsidR="00A03A5C" w:rsidRDefault="00A03A5C" w:rsidP="00A03A5C"/>
    <w:p w14:paraId="282194ED" w14:textId="176B6028" w:rsidR="00C37B81" w:rsidRDefault="00180574" w:rsidP="00C37B81">
      <w:r>
        <w:t xml:space="preserve">9. Warunki, na jakich sygnalista jest chroniony przed ponoszeniem </w:t>
      </w:r>
      <w:r w:rsidR="00C37B81">
        <w:t xml:space="preserve">odpowiedzialności za naruszenie poufności </w:t>
      </w:r>
    </w:p>
    <w:p w14:paraId="3F083B5C" w14:textId="208F159E" w:rsidR="00180574" w:rsidRDefault="00180574" w:rsidP="00180574">
      <w:r>
        <w:t>A. Dokonanie zgłoszenia lub ujawnienia publicznego nie może stanowić podstawy odpowiedzialności, w tym odpowiedzialności dyscyplinarnej lub odpowiedzialności za szkodę z tytułu naruszenia praw innych osób lub obowiązków określonych w przepisach prawa, w szczególności w przedmiocie zniesławienia, naruszenia dóbr osobistych, praw autorskich, ochrony danych osobowych oraz obowiązku zachowania tajemnicy, w tym tajemnicy przedsiębiorstwa, z uwzględnieniem art. 5 ustawy, pod warunkiem że sygnalista miał uzasadnione podstawy sądzić, że zgłoszenie jest niezbędne do ujawnienia naruszenia prawa zgodnie z ustawą.</w:t>
      </w:r>
    </w:p>
    <w:p w14:paraId="39DA09F2" w14:textId="499E311E" w:rsidR="00180574" w:rsidRDefault="00180574" w:rsidP="00180574">
      <w:r>
        <w:t>B. W przypadku wszczęcia postępowania prawnego dotyczącego odpowiedzialności, o której mowa w pkt A sygnalista może wystąpić o umorzenie takiego postępowania.</w:t>
      </w:r>
    </w:p>
    <w:p w14:paraId="7CBC5FD4" w14:textId="6722211A" w:rsidR="00180574" w:rsidRDefault="00180574" w:rsidP="00180574">
      <w:r>
        <w:lastRenderedPageBreak/>
        <w:t>C. Uzyskanie informacji będących przedmiotem zgłoszenia lub dostęp do takich informacji nie mogą stanowić podstawy odpowiedzialności, pod warunkiem że takie uzyskanie lub taki dostęp nie stanowią czynu zabronionego.</w:t>
      </w:r>
    </w:p>
    <w:p w14:paraId="3342C278" w14:textId="77777777" w:rsidR="00180574" w:rsidRDefault="00180574" w:rsidP="00C37B81"/>
    <w:p w14:paraId="4AF860E1" w14:textId="1C72528B" w:rsidR="00EE4E73" w:rsidRDefault="00180574" w:rsidP="00C37B81">
      <w:r>
        <w:t>1</w:t>
      </w:r>
      <w:r w:rsidR="00387445">
        <w:t>0</w:t>
      </w:r>
      <w:r>
        <w:t xml:space="preserve">. Dane kontaktowe </w:t>
      </w:r>
      <w:r w:rsidR="00C37B81">
        <w:t>Rzecznika Praw Obywatelskich.</w:t>
      </w:r>
    </w:p>
    <w:p w14:paraId="28B705AF" w14:textId="77777777" w:rsidR="00180574" w:rsidRDefault="00180574" w:rsidP="00180574">
      <w:r>
        <w:t>Biuro Rzecznika Praw Obywatelskich</w:t>
      </w:r>
    </w:p>
    <w:p w14:paraId="156AD4DB" w14:textId="6BB69FEE" w:rsidR="00180574" w:rsidRDefault="00180574" w:rsidP="00180574">
      <w:r>
        <w:t>Al. Solidarności 77</w:t>
      </w:r>
    </w:p>
    <w:p w14:paraId="1AB0CDCD" w14:textId="77777777" w:rsidR="00180574" w:rsidRDefault="00180574" w:rsidP="00180574">
      <w:r>
        <w:t>00-090 Warszawa</w:t>
      </w:r>
    </w:p>
    <w:p w14:paraId="172DBF3F" w14:textId="5EA0A64E" w:rsidR="00180574" w:rsidRDefault="00180574" w:rsidP="00180574">
      <w:r>
        <w:t>https://bip.brpo.gov.pl/pl</w:t>
      </w:r>
    </w:p>
    <w:sectPr w:rsidR="001805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B81"/>
    <w:rsid w:val="000048AD"/>
    <w:rsid w:val="00180574"/>
    <w:rsid w:val="00186FFF"/>
    <w:rsid w:val="002007E2"/>
    <w:rsid w:val="002B5419"/>
    <w:rsid w:val="002E687E"/>
    <w:rsid w:val="00387445"/>
    <w:rsid w:val="004633A7"/>
    <w:rsid w:val="0047760A"/>
    <w:rsid w:val="005E69FF"/>
    <w:rsid w:val="007051AC"/>
    <w:rsid w:val="00723A83"/>
    <w:rsid w:val="007810CC"/>
    <w:rsid w:val="007C797D"/>
    <w:rsid w:val="008056C6"/>
    <w:rsid w:val="00894361"/>
    <w:rsid w:val="0098162B"/>
    <w:rsid w:val="00A03A5C"/>
    <w:rsid w:val="00C37B81"/>
    <w:rsid w:val="00C76344"/>
    <w:rsid w:val="00CF1101"/>
    <w:rsid w:val="00EB5600"/>
    <w:rsid w:val="00EE4E73"/>
    <w:rsid w:val="00EE5C2F"/>
    <w:rsid w:val="00EF2A26"/>
    <w:rsid w:val="00F1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2ACA9"/>
  <w15:chartTrackingRefBased/>
  <w15:docId w15:val="{60A144E5-B43F-43BE-962F-3F110E6F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8744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74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1622</Words>
  <Characters>9736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Kobyliński</dc:creator>
  <cp:keywords/>
  <dc:description/>
  <cp:lastModifiedBy>Dominika Siedlczyńska</cp:lastModifiedBy>
  <cp:revision>2</cp:revision>
  <dcterms:created xsi:type="dcterms:W3CDTF">2024-12-31T09:42:00Z</dcterms:created>
  <dcterms:modified xsi:type="dcterms:W3CDTF">2024-12-31T09:42:00Z</dcterms:modified>
</cp:coreProperties>
</file>